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1158" w:rsidRPr="009B7D18" w:rsidRDefault="00271158" w:rsidP="00271158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MT" w:hAnsi="TimesNewRomanPSMT" w:cs="TimesNewRomanPSMT"/>
          <w:b/>
        </w:rPr>
      </w:pPr>
      <w:r w:rsidRPr="009B7D18">
        <w:rPr>
          <w:rFonts w:ascii="TimesNewRomanPSMT" w:hAnsi="TimesNewRomanPSMT" w:cs="TimesNewRomanPSMT"/>
          <w:b/>
        </w:rPr>
        <w:t>ВСЕРОССИЙСКАЯ ОЛИМПИАДА ШКОЛЬНИКОВ</w:t>
      </w:r>
    </w:p>
    <w:p w:rsidR="00271158" w:rsidRPr="009B7D18" w:rsidRDefault="00271158" w:rsidP="00271158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MT" w:hAnsi="TimesNewRomanPSMT" w:cs="TimesNewRomanPSMT"/>
          <w:b/>
        </w:rPr>
      </w:pPr>
      <w:r w:rsidRPr="009B7D18">
        <w:rPr>
          <w:rFonts w:ascii="TimesNewRomanPSMT" w:hAnsi="TimesNewRomanPSMT" w:cs="TimesNewRomanPSMT"/>
          <w:b/>
        </w:rPr>
        <w:t>ПО ГЕОГРАФИИ 2019–2020 уч. г.</w:t>
      </w:r>
    </w:p>
    <w:p w:rsidR="00271158" w:rsidRPr="009B7D18" w:rsidRDefault="00271158" w:rsidP="00271158">
      <w:pPr>
        <w:jc w:val="center"/>
        <w:rPr>
          <w:rFonts w:ascii="TimesNewRomanPSMT" w:hAnsi="TimesNewRomanPSMT" w:cs="TimesNewRomanPSMT"/>
          <w:b/>
        </w:rPr>
      </w:pPr>
      <w:r w:rsidRPr="009B7D18">
        <w:rPr>
          <w:rFonts w:ascii="TimesNewRomanPSMT" w:hAnsi="TimesNewRomanPSMT" w:cs="TimesNewRomanPSMT"/>
          <w:b/>
        </w:rPr>
        <w:t>ШКОЛЬНЫЙ ЭТАП. 7  КЛАСС</w:t>
      </w:r>
    </w:p>
    <w:p w:rsidR="00271158" w:rsidRDefault="00271158" w:rsidP="00A14231">
      <w:pPr>
        <w:spacing w:after="120" w:line="240" w:lineRule="auto"/>
        <w:jc w:val="both"/>
        <w:rPr>
          <w:rFonts w:ascii="Arial" w:hAnsi="Arial" w:cs="Arial"/>
          <w:b/>
          <w:sz w:val="24"/>
          <w:szCs w:val="24"/>
        </w:rPr>
      </w:pPr>
    </w:p>
    <w:p w:rsidR="00A14231" w:rsidRPr="00271158" w:rsidRDefault="00271158" w:rsidP="00A14231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</w:t>
      </w:r>
      <w:r w:rsidR="00A14231" w:rsidRPr="00271158">
        <w:rPr>
          <w:rFonts w:ascii="Times New Roman" w:hAnsi="Times New Roman" w:cs="Times New Roman"/>
          <w:b/>
          <w:sz w:val="24"/>
          <w:szCs w:val="24"/>
        </w:rPr>
        <w:t xml:space="preserve"> 1. </w:t>
      </w:r>
      <w:r w:rsidR="00A14231" w:rsidRPr="00271158">
        <w:rPr>
          <w:rFonts w:ascii="Times New Roman" w:hAnsi="Times New Roman" w:cs="Times New Roman"/>
          <w:sz w:val="24"/>
          <w:szCs w:val="24"/>
        </w:rPr>
        <w:t>На графиках на рисунке 1 представлено распределение стока (в </w:t>
      </w:r>
      <w:r w:rsidR="00A14231" w:rsidRPr="00271158">
        <w:rPr>
          <w:rFonts w:ascii="Times New Roman" w:hAnsi="Times New Roman" w:cs="Times New Roman"/>
          <w:sz w:val="24"/>
          <w:szCs w:val="24"/>
          <w:lang w:val="en-US"/>
        </w:rPr>
        <w:t> </w:t>
      </w:r>
      <w:r w:rsidR="00A14231" w:rsidRPr="00271158">
        <w:rPr>
          <w:rFonts w:ascii="Times New Roman" w:hAnsi="Times New Roman" w:cs="Times New Roman"/>
          <w:sz w:val="24"/>
          <w:szCs w:val="24"/>
        </w:rPr>
        <w:t>процентах от годового) для четырёх крупных рек Северного полушария.</w:t>
      </w:r>
    </w:p>
    <w:p w:rsidR="00A14231" w:rsidRPr="00271158" w:rsidRDefault="00A14231" w:rsidP="00A14231">
      <w:pPr>
        <w:spacing w:after="12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 xml:space="preserve">А. </w:t>
      </w:r>
      <w:r w:rsidRPr="00271158">
        <w:rPr>
          <w:rFonts w:ascii="Times New Roman" w:hAnsi="Times New Roman" w:cs="Times New Roman"/>
          <w:color w:val="000000" w:themeColor="text1"/>
          <w:sz w:val="24"/>
          <w:szCs w:val="24"/>
        </w:rPr>
        <w:t>Соотнесите графики с данными и сведениями, приведёнными в таблице 1. Определите эти реки и ответьте на дополнительные вопросы, выделенные в таблице 1 жирным шрифтом.</w:t>
      </w:r>
    </w:p>
    <w:p w:rsidR="00A14231" w:rsidRPr="00271158" w:rsidRDefault="00A14231" w:rsidP="00A14231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Б. Для каждой из четырёх рек назовите месяцы, в которые наблюдается максимальный расход воды</w:t>
      </w:r>
      <w:r w:rsidRPr="00271158">
        <w:rPr>
          <w:rStyle w:val="a6"/>
          <w:rFonts w:ascii="Times New Roman" w:hAnsi="Times New Roman" w:cs="Times New Roman"/>
          <w:sz w:val="24"/>
          <w:szCs w:val="24"/>
        </w:rPr>
        <w:footnoteReference w:id="1"/>
      </w:r>
      <w:r w:rsidRPr="00271158">
        <w:rPr>
          <w:rFonts w:ascii="Times New Roman" w:hAnsi="Times New Roman" w:cs="Times New Roman"/>
          <w:sz w:val="24"/>
          <w:szCs w:val="24"/>
        </w:rPr>
        <w:t xml:space="preserve">. Поясните, какими особенностями питания каждой реки определяются сезонные колебания расходов воды. </w:t>
      </w:r>
    </w:p>
    <w:p w:rsidR="00A14231" w:rsidRPr="00271158" w:rsidRDefault="00A14231" w:rsidP="00A14231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 xml:space="preserve">В. Чаще всего водохранилища, созданные при строительстве ГЭС на реках с ярко выраженными сезонными колебаниями стока, наполняют в наиболее полноводную фазу водного режима. Затем накопленный объём воды расходуется в межень. Но водохранилища в среднем течении одной из четырёх рек, о которых идёт речь в задаче, наоборот, наполняются в межень. </w:t>
      </w:r>
    </w:p>
    <w:p w:rsidR="00A14231" w:rsidRPr="00271158" w:rsidRDefault="00A14231" w:rsidP="00A14231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О какой реке идет речь? С какой физико-географической особенностью её бассейна это связано?</w:t>
      </w:r>
    </w:p>
    <w:p w:rsidR="00A14231" w:rsidRPr="00271158" w:rsidRDefault="00A14231" w:rsidP="00A14231">
      <w:pPr>
        <w:spacing w:after="120" w:line="240" w:lineRule="auto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 wp14:anchorId="721D32DA" wp14:editId="6534D4CC">
            <wp:extent cx="2908300" cy="2158365"/>
            <wp:effectExtent l="0" t="0" r="635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 wp14:anchorId="40582639" wp14:editId="10BF2C8E">
            <wp:extent cx="2828925" cy="2158365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02170814">
            <wp:extent cx="2895600" cy="215836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4D22B9F6">
            <wp:extent cx="2828925" cy="2158365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F845CA">
        <w:rPr>
          <w:rFonts w:ascii="Arial" w:hAnsi="Arial" w:cs="Arial"/>
          <w:sz w:val="24"/>
          <w:szCs w:val="24"/>
        </w:rPr>
        <w:t xml:space="preserve"> </w:t>
      </w:r>
      <w:r w:rsidRPr="00271158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Расходом в гидрологии называется объём</w:t>
      </w:r>
      <w:r w:rsidRPr="00271158">
        <w:rPr>
          <w:rStyle w:val="apple-converted-space"/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 </w:t>
      </w:r>
      <w:r w:rsidRPr="00271158">
        <w:rPr>
          <w:rFonts w:ascii="Times New Roman" w:hAnsi="Times New Roman" w:cs="Times New Roman"/>
          <w:bCs/>
          <w:color w:val="222222"/>
          <w:sz w:val="24"/>
          <w:szCs w:val="24"/>
          <w:shd w:val="clear" w:color="auto" w:fill="FFFFFF"/>
        </w:rPr>
        <w:t>воды</w:t>
      </w:r>
      <w:r w:rsidRPr="00271158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, протекающей через поперечное сечение водотока за единицу времени.</w:t>
      </w:r>
    </w:p>
    <w:p w:rsidR="00A14231" w:rsidRDefault="00A14231" w:rsidP="00A1423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271158" w:rsidRDefault="00271158" w:rsidP="00A1423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</w:p>
    <w:p w:rsidR="00271158" w:rsidRPr="00271158" w:rsidRDefault="00271158" w:rsidP="00A1423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Таблица 1. Характеристики четырёх рек Северного полушария*</w:t>
      </w:r>
    </w:p>
    <w:tbl>
      <w:tblPr>
        <w:tblStyle w:val="a3"/>
        <w:tblW w:w="4803" w:type="pct"/>
        <w:tblInd w:w="108" w:type="dxa"/>
        <w:tblLook w:val="04A0" w:firstRow="1" w:lastRow="0" w:firstColumn="1" w:lastColumn="0" w:noHBand="0" w:noVBand="1"/>
      </w:tblPr>
      <w:tblGrid>
        <w:gridCol w:w="817"/>
        <w:gridCol w:w="1359"/>
        <w:gridCol w:w="1361"/>
        <w:gridCol w:w="5440"/>
      </w:tblGrid>
      <w:tr w:rsidR="00A14231" w:rsidRPr="00367B1E" w:rsidTr="00400B4E">
        <w:tc>
          <w:tcPr>
            <w:tcW w:w="455" w:type="pct"/>
            <w:vAlign w:val="center"/>
          </w:tcPr>
          <w:p w:rsidR="00A14231" w:rsidRPr="00271158" w:rsidRDefault="00A14231" w:rsidP="00400B4E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№</w:t>
            </w:r>
          </w:p>
        </w:tc>
        <w:tc>
          <w:tcPr>
            <w:tcW w:w="757" w:type="pct"/>
            <w:vAlign w:val="center"/>
          </w:tcPr>
          <w:p w:rsidR="00A14231" w:rsidRPr="00271158" w:rsidRDefault="00A14231" w:rsidP="00400B4E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Средний годовой сток, км</w:t>
            </w: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758" w:type="pct"/>
            <w:vAlign w:val="center"/>
          </w:tcPr>
          <w:p w:rsidR="00A14231" w:rsidRPr="00271158" w:rsidRDefault="00A14231" w:rsidP="00400B4E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Длина, тыс. км</w:t>
            </w:r>
          </w:p>
        </w:tc>
        <w:tc>
          <w:tcPr>
            <w:tcW w:w="3030" w:type="pct"/>
            <w:vAlign w:val="center"/>
          </w:tcPr>
          <w:p w:rsidR="00A14231" w:rsidRPr="00271158" w:rsidRDefault="00A14231" w:rsidP="00400B4E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Сведения о реке и дополнительный вопрос</w:t>
            </w:r>
          </w:p>
        </w:tc>
      </w:tr>
      <w:tr w:rsidR="00A14231" w:rsidRPr="00367B1E" w:rsidTr="00400B4E">
        <w:tc>
          <w:tcPr>
            <w:tcW w:w="455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757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57</w:t>
            </w:r>
          </w:p>
        </w:tc>
        <w:tc>
          <w:tcPr>
            <w:tcW w:w="758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5,5</w:t>
            </w:r>
          </w:p>
        </w:tc>
        <w:tc>
          <w:tcPr>
            <w:tcW w:w="3030" w:type="pct"/>
          </w:tcPr>
          <w:p w:rsidR="00A14231" w:rsidRPr="00271158" w:rsidRDefault="00A14231" w:rsidP="00400B4E">
            <w:pPr>
              <w:spacing w:before="120" w:after="12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На этой реке часты наводнения, а её русло подвержено деформациям. Наводнение, искусственно вызванное подрыв</w:t>
            </w:r>
            <w:r w:rsidRPr="00271158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дамбы в 1938 году, называют «крупнейшим актом экологической войны в истории». </w:t>
            </w:r>
          </w:p>
          <w:p w:rsidR="00A14231" w:rsidRPr="00271158" w:rsidRDefault="00A14231" w:rsidP="00400B4E">
            <w:pPr>
              <w:pStyle w:val="a7"/>
              <w:tabs>
                <w:tab w:val="left" w:pos="364"/>
              </w:tabs>
              <w:spacing w:before="120" w:after="120"/>
              <w:ind w:left="34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Наступление войск какой страны должно было остановить это искусственное наводнение?</w:t>
            </w:r>
          </w:p>
        </w:tc>
      </w:tr>
      <w:tr w:rsidR="00A14231" w:rsidRPr="00367B1E" w:rsidTr="00400B4E">
        <w:tc>
          <w:tcPr>
            <w:tcW w:w="455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757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210</w:t>
            </w:r>
          </w:p>
        </w:tc>
        <w:tc>
          <w:tcPr>
            <w:tcW w:w="758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2,9</w:t>
            </w:r>
          </w:p>
        </w:tc>
        <w:tc>
          <w:tcPr>
            <w:tcW w:w="3030" w:type="pct"/>
          </w:tcPr>
          <w:p w:rsidR="00A14231" w:rsidRPr="00271158" w:rsidRDefault="00A14231" w:rsidP="00400B4E">
            <w:pPr>
              <w:spacing w:before="120" w:after="12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Парижский трактат 1856 года объявил её международной рекой. В настоящее время навигация по этой реке открыта для гражданских и торговых судов всех государств.</w:t>
            </w:r>
          </w:p>
          <w:p w:rsidR="00A14231" w:rsidRPr="00271158" w:rsidRDefault="00A14231" w:rsidP="00400B4E">
            <w:pPr>
              <w:spacing w:before="120" w:after="12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В какой стране расположен исток этой реки?</w:t>
            </w:r>
          </w:p>
        </w:tc>
      </w:tr>
      <w:tr w:rsidR="00A14231" w:rsidRPr="00367B1E" w:rsidTr="00400B4E">
        <w:tc>
          <w:tcPr>
            <w:tcW w:w="455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757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758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1,4**</w:t>
            </w:r>
          </w:p>
        </w:tc>
        <w:tc>
          <w:tcPr>
            <w:tcW w:w="3030" w:type="pct"/>
          </w:tcPr>
          <w:p w:rsidR="00A14231" w:rsidRPr="00271158" w:rsidRDefault="00A14231" w:rsidP="00400B4E">
            <w:pPr>
              <w:spacing w:before="120" w:after="12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Эта река берет начало в горах, и, протекая далее по равнине, теряет бόльшую часть своего стока на испарение, инфильтрацию и орошение, питая, в частности, один из самых длинных в мире оросительных каналов. </w:t>
            </w:r>
          </w:p>
          <w:p w:rsidR="00A14231" w:rsidRPr="00271158" w:rsidRDefault="00A14231" w:rsidP="00400B4E">
            <w:pPr>
              <w:spacing w:before="120" w:after="12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</w:rPr>
              <w:t>Как называется этот канал?</w:t>
            </w: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 </w:t>
            </w:r>
          </w:p>
        </w:tc>
      </w:tr>
      <w:tr w:rsidR="00A14231" w:rsidRPr="00367B1E" w:rsidTr="00400B4E">
        <w:tc>
          <w:tcPr>
            <w:tcW w:w="455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757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130</w:t>
            </w:r>
          </w:p>
        </w:tc>
        <w:tc>
          <w:tcPr>
            <w:tcW w:w="758" w:type="pct"/>
            <w:vAlign w:val="center"/>
          </w:tcPr>
          <w:p w:rsidR="00A14231" w:rsidRPr="00271158" w:rsidRDefault="00A14231" w:rsidP="00400B4E">
            <w:pPr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1,9</w:t>
            </w:r>
          </w:p>
        </w:tc>
        <w:tc>
          <w:tcPr>
            <w:tcW w:w="3030" w:type="pct"/>
          </w:tcPr>
          <w:p w:rsidR="00A14231" w:rsidRPr="00271158" w:rsidRDefault="00A14231" w:rsidP="00400B4E">
            <w:pPr>
              <w:spacing w:before="120" w:after="12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Эта река впадает в одноимённый залив (губу) акватории, часто именуемой «морем» (название этого «моря» также образовано от названия этой реки). В действительности эта акватория является частью другого моря, где на шельфе совсем недавно начата добыча углеводородного сырья. </w:t>
            </w:r>
          </w:p>
          <w:p w:rsidR="00A14231" w:rsidRPr="00271158" w:rsidRDefault="00A14231" w:rsidP="00400B4E">
            <w:pPr>
              <w:spacing w:before="120" w:after="1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71158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Как называется единственное уже разрабатываемое нефтяное месторождение на шельфе этого моря? </w:t>
            </w:r>
          </w:p>
        </w:tc>
      </w:tr>
    </w:tbl>
    <w:p w:rsidR="00A14231" w:rsidRPr="00271158" w:rsidRDefault="00A14231" w:rsidP="00A14231">
      <w:pPr>
        <w:spacing w:before="120" w:after="12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271158">
        <w:rPr>
          <w:rFonts w:ascii="Times New Roman" w:hAnsi="Times New Roman" w:cs="Times New Roman"/>
          <w:i/>
          <w:sz w:val="24"/>
          <w:szCs w:val="24"/>
        </w:rPr>
        <w:t xml:space="preserve">Примечание: </w:t>
      </w:r>
    </w:p>
    <w:p w:rsidR="00A14231" w:rsidRPr="00271158" w:rsidRDefault="00A14231" w:rsidP="00A1423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* Примерные значения основных параметров.</w:t>
      </w:r>
    </w:p>
    <w:p w:rsidR="00A14231" w:rsidRPr="00271158" w:rsidRDefault="00A14231" w:rsidP="00A14231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** От истока другой реки, продолжением которой считается река 3,  около 2,6</w:t>
      </w:r>
      <w:r w:rsidRPr="00271158">
        <w:rPr>
          <w:rFonts w:ascii="Times New Roman" w:hAnsi="Times New Roman" w:cs="Times New Roman"/>
          <w:sz w:val="24"/>
          <w:szCs w:val="24"/>
          <w:lang w:val="en-US"/>
        </w:rPr>
        <w:t> </w:t>
      </w:r>
      <w:r w:rsidRPr="00271158">
        <w:rPr>
          <w:rFonts w:ascii="Times New Roman" w:hAnsi="Times New Roman" w:cs="Times New Roman"/>
          <w:sz w:val="24"/>
          <w:szCs w:val="24"/>
        </w:rPr>
        <w:t>тыс.</w:t>
      </w:r>
      <w:r w:rsidRPr="00271158">
        <w:rPr>
          <w:rFonts w:ascii="Times New Roman" w:hAnsi="Times New Roman" w:cs="Times New Roman"/>
          <w:sz w:val="24"/>
          <w:szCs w:val="24"/>
          <w:lang w:val="en-US"/>
        </w:rPr>
        <w:t> </w:t>
      </w:r>
      <w:r w:rsidRPr="00271158">
        <w:rPr>
          <w:rFonts w:ascii="Times New Roman" w:hAnsi="Times New Roman" w:cs="Times New Roman"/>
          <w:sz w:val="24"/>
          <w:szCs w:val="24"/>
        </w:rPr>
        <w:t xml:space="preserve">км.  </w:t>
      </w:r>
    </w:p>
    <w:p w:rsidR="00A14231" w:rsidRPr="00367B1E" w:rsidRDefault="00A14231" w:rsidP="00A14231">
      <w:pPr>
        <w:spacing w:after="120" w:line="240" w:lineRule="auto"/>
        <w:rPr>
          <w:rFonts w:ascii="Arial" w:hAnsi="Arial" w:cs="Arial"/>
          <w:sz w:val="24"/>
          <w:szCs w:val="24"/>
        </w:rPr>
      </w:pPr>
    </w:p>
    <w:p w:rsidR="00D73AF8" w:rsidRPr="00AD3806" w:rsidRDefault="00A14231" w:rsidP="00D73AF8">
      <w:pPr>
        <w:ind w:left="-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2</w:t>
      </w:r>
      <w:r w:rsidR="00D73AF8" w:rsidRPr="00AD3806">
        <w:rPr>
          <w:rFonts w:ascii="Times New Roman" w:hAnsi="Times New Roman" w:cs="Times New Roman"/>
          <w:b/>
          <w:sz w:val="28"/>
          <w:szCs w:val="28"/>
        </w:rPr>
        <w:t>.</w:t>
      </w:r>
    </w:p>
    <w:p w:rsidR="00DE787B" w:rsidRPr="00271158" w:rsidRDefault="00D73AF8" w:rsidP="00D73AF8">
      <w:pPr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 xml:space="preserve"> В сентябре в одной из новгородских газет под рубрикой «Будни села» была напечатана такая статья обозревателя И. В. Васильева: «Только что закончилась уборка озимых хлебов. Они в этом году удались как никогда, особенно пшеница, ведь еще с весны поля были подготовлены под орошение. В передовом молочно-животноводческом хозяйстве «Звезда» надои молока достигли рекордной отметки. А вот урожай основной технической культуры – сахарной свеклы, как и картофеля, в этом году, к сожалению, небольшой. Зато высок урожай </w:t>
      </w:r>
      <w:r w:rsidRPr="00271158">
        <w:rPr>
          <w:rFonts w:ascii="Times New Roman" w:hAnsi="Times New Roman" w:cs="Times New Roman"/>
          <w:sz w:val="24"/>
          <w:szCs w:val="24"/>
        </w:rPr>
        <w:lastRenderedPageBreak/>
        <w:t>подсолнечника». За эту публикацию журналист получил выговор от начальства. Объясните почему.</w:t>
      </w:r>
    </w:p>
    <w:p w:rsidR="00AD3806" w:rsidRPr="00AD3806" w:rsidRDefault="00AD3806" w:rsidP="00AD3806">
      <w:pPr>
        <w:ind w:left="-426"/>
        <w:rPr>
          <w:rFonts w:ascii="Times New Roman" w:hAnsi="Times New Roman" w:cs="Times New Roman"/>
          <w:b/>
          <w:sz w:val="28"/>
          <w:szCs w:val="28"/>
        </w:rPr>
      </w:pPr>
      <w:r w:rsidRPr="00AD3806">
        <w:rPr>
          <w:rFonts w:ascii="Times New Roman" w:hAnsi="Times New Roman" w:cs="Times New Roman"/>
          <w:b/>
          <w:sz w:val="28"/>
          <w:szCs w:val="28"/>
        </w:rPr>
        <w:t>Задание 3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По форме правления все государства мира разделяются на монархии и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республики. Определите по кратким описаниям монархические государства,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расположенные в разных частях земного шара.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1. Это островное государство входит в первую десятку мира по общей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численности населения. Это страна небоскрёбов, буддийских храмов,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атомных электростанций и вулканов, высочайший из них является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символом страны.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2. В этом государстве один из самых высоких показателей ВВП на душу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населения. Во многом это обусловлено значительными запасами топливных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ресурсов. Это один из мировых лидеров по экспорту природного газа.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В 2022 году в государстве пройдёт одно из крупных спортивных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состязаний.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3. Один из исторических противников России сегодня одно из государств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ЕС. Это одна из первых конституционных монархий в мире, роль короля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здесь представительская и церемониальная. Например, королём вручается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престижная международная премия.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4. Это монархическое государство является также федеративным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государством и состоит из 3 федеративных территорий и 13 штатов.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Государство – пример выборной монархии. Каждые пять лет девять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монархов выбирают из своей среды короля.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5. Это государство остаётся одной из немногих абсолютных монархий на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планете и является одним из крупнейших в мире экспортёров нефти.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Каждый год сотни тысяч паломников прибывают сюда со всех уголков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планеты, чтобы посетить один самых древних городов страны.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6. Это внутриконтинентальное государство, затерянное в горах, и сегодня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оно слабо интегрировано в мировую экономику, является одной из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наименее развитых стран мира.</w:t>
      </w:r>
    </w:p>
    <w:p w:rsidR="00AD3806" w:rsidRPr="0027115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На рисунках (А–Е) даны возрастно-половые пирамиды этих шести государств,</w:t>
      </w:r>
    </w:p>
    <w:p w:rsidR="00D73AF8" w:rsidRDefault="00AD3806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271158">
        <w:rPr>
          <w:rFonts w:ascii="Times New Roman" w:hAnsi="Times New Roman" w:cs="Times New Roman"/>
          <w:sz w:val="24"/>
          <w:szCs w:val="24"/>
        </w:rPr>
        <w:t>а в таблице (A–F) некоторые демографические показатели искомых государств.</w:t>
      </w:r>
    </w:p>
    <w:p w:rsidR="00DC7092" w:rsidRDefault="00DC7092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</w:p>
    <w:p w:rsidR="00DC7092" w:rsidRDefault="00DC7092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 w:rsidRPr="00DC7092">
        <w:rPr>
          <w:rFonts w:ascii="Times New Roman" w:hAnsi="Times New Roman" w:cs="Times New Roman"/>
          <w:sz w:val="24"/>
          <w:szCs w:val="24"/>
        </w:rPr>
        <w:t>Таблица (данные 2016 года)</w:t>
      </w:r>
    </w:p>
    <w:p w:rsidR="00DC7092" w:rsidRPr="00271158" w:rsidRDefault="00DC7092" w:rsidP="00271158">
      <w:pPr>
        <w:spacing w:after="0" w:line="240" w:lineRule="auto"/>
        <w:ind w:left="-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D4BA81E">
            <wp:extent cx="5285740" cy="257302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740" cy="2573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D3806" w:rsidRDefault="00AD3806" w:rsidP="00AD3806">
      <w:pPr>
        <w:ind w:left="-426"/>
        <w:rPr>
          <w:rFonts w:ascii="Times New Roman" w:hAnsi="Times New Roman" w:cs="Times New Roman"/>
          <w:sz w:val="28"/>
          <w:szCs w:val="28"/>
        </w:rPr>
      </w:pPr>
      <w:r w:rsidRPr="00AD3806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76875" cy="63531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635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D3806" w:rsidRDefault="00AD3806" w:rsidP="00AD3806">
      <w:pPr>
        <w:ind w:left="-426"/>
        <w:rPr>
          <w:rFonts w:ascii="Times New Roman" w:hAnsi="Times New Roman" w:cs="Times New Roman"/>
          <w:sz w:val="28"/>
          <w:szCs w:val="28"/>
        </w:rPr>
      </w:pPr>
    </w:p>
    <w:p w:rsidR="00AD3806" w:rsidRPr="00DC7092" w:rsidRDefault="00AD3806" w:rsidP="00AD3806">
      <w:pPr>
        <w:ind w:left="-426"/>
        <w:rPr>
          <w:rFonts w:ascii="Times New Roman" w:hAnsi="Times New Roman" w:cs="Times New Roman"/>
          <w:sz w:val="24"/>
          <w:szCs w:val="24"/>
        </w:rPr>
      </w:pPr>
      <w:r w:rsidRPr="00DC7092">
        <w:rPr>
          <w:rFonts w:ascii="Times New Roman" w:hAnsi="Times New Roman" w:cs="Times New Roman"/>
          <w:sz w:val="24"/>
          <w:szCs w:val="24"/>
        </w:rPr>
        <w:t>* Медианный возраст – возраст, в отношении которого население делится на</w:t>
      </w:r>
    </w:p>
    <w:p w:rsidR="00AD3806" w:rsidRPr="00DC7092" w:rsidRDefault="00AD3806" w:rsidP="00AD3806">
      <w:pPr>
        <w:ind w:left="-426"/>
        <w:rPr>
          <w:rFonts w:ascii="Times New Roman" w:hAnsi="Times New Roman" w:cs="Times New Roman"/>
          <w:sz w:val="24"/>
          <w:szCs w:val="24"/>
        </w:rPr>
      </w:pPr>
      <w:r w:rsidRPr="00DC7092">
        <w:rPr>
          <w:rFonts w:ascii="Times New Roman" w:hAnsi="Times New Roman" w:cs="Times New Roman"/>
          <w:sz w:val="24"/>
          <w:szCs w:val="24"/>
        </w:rPr>
        <w:t>две равные части, 50% населения старше этого возраста, а остальные 50%</w:t>
      </w:r>
    </w:p>
    <w:p w:rsidR="00AD3806" w:rsidRPr="00DC7092" w:rsidRDefault="00AD3806" w:rsidP="00AD3806">
      <w:pPr>
        <w:ind w:left="-426"/>
        <w:rPr>
          <w:rFonts w:ascii="Times New Roman" w:hAnsi="Times New Roman" w:cs="Times New Roman"/>
          <w:sz w:val="24"/>
          <w:szCs w:val="24"/>
        </w:rPr>
      </w:pPr>
      <w:r w:rsidRPr="00DC7092">
        <w:rPr>
          <w:rFonts w:ascii="Times New Roman" w:hAnsi="Times New Roman" w:cs="Times New Roman"/>
          <w:sz w:val="24"/>
          <w:szCs w:val="24"/>
        </w:rPr>
        <w:t>моложе.</w:t>
      </w:r>
    </w:p>
    <w:p w:rsidR="00AD3806" w:rsidRPr="00DC7092" w:rsidRDefault="00AD3806" w:rsidP="00AD3806">
      <w:pPr>
        <w:ind w:left="-426"/>
        <w:rPr>
          <w:rFonts w:ascii="Times New Roman" w:hAnsi="Times New Roman" w:cs="Times New Roman"/>
          <w:sz w:val="24"/>
          <w:szCs w:val="24"/>
        </w:rPr>
      </w:pPr>
      <w:r w:rsidRPr="00DC7092">
        <w:rPr>
          <w:rFonts w:ascii="Times New Roman" w:hAnsi="Times New Roman" w:cs="Times New Roman"/>
          <w:sz w:val="24"/>
          <w:szCs w:val="24"/>
        </w:rPr>
        <w:t>Определите государства по их описаниям, сопоставьте их с возрастно-половыми</w:t>
      </w:r>
    </w:p>
    <w:p w:rsidR="00AD3806" w:rsidRPr="00DC7092" w:rsidRDefault="00AD3806" w:rsidP="00AD3806">
      <w:pPr>
        <w:ind w:left="-426"/>
        <w:rPr>
          <w:rFonts w:ascii="Times New Roman" w:hAnsi="Times New Roman" w:cs="Times New Roman"/>
          <w:sz w:val="24"/>
          <w:szCs w:val="24"/>
        </w:rPr>
      </w:pPr>
      <w:r w:rsidRPr="00DC7092">
        <w:rPr>
          <w:rFonts w:ascii="Times New Roman" w:hAnsi="Times New Roman" w:cs="Times New Roman"/>
          <w:sz w:val="24"/>
          <w:szCs w:val="24"/>
        </w:rPr>
        <w:t>пирамидами и демографическими показателями; заполните таблицу на бланке</w:t>
      </w:r>
    </w:p>
    <w:p w:rsidR="00AD3806" w:rsidRPr="00DC7092" w:rsidRDefault="00AD3806" w:rsidP="00AD3806">
      <w:pPr>
        <w:ind w:left="-426"/>
        <w:rPr>
          <w:rFonts w:ascii="Times New Roman" w:hAnsi="Times New Roman" w:cs="Times New Roman"/>
          <w:sz w:val="24"/>
          <w:szCs w:val="24"/>
        </w:rPr>
      </w:pPr>
      <w:r w:rsidRPr="00DC7092">
        <w:rPr>
          <w:rFonts w:ascii="Times New Roman" w:hAnsi="Times New Roman" w:cs="Times New Roman"/>
          <w:sz w:val="24"/>
          <w:szCs w:val="24"/>
        </w:rPr>
        <w:t>работы. Какие демографические процессы привели к возникновению такой разной возрастно-половой структуры у государств А, Б, В и Г? Подробно опишите эти процессы для каждого государства.</w:t>
      </w:r>
    </w:p>
    <w:p w:rsidR="00AD3806" w:rsidRPr="00AD3806" w:rsidRDefault="00AD3806" w:rsidP="00AD3806">
      <w:pPr>
        <w:ind w:left="-426"/>
        <w:rPr>
          <w:rFonts w:ascii="Times New Roman" w:hAnsi="Times New Roman" w:cs="Times New Roman"/>
          <w:sz w:val="28"/>
          <w:szCs w:val="28"/>
        </w:rPr>
      </w:pPr>
    </w:p>
    <w:p w:rsidR="00AD3806" w:rsidRPr="00AD3806" w:rsidRDefault="00AD3806" w:rsidP="00AD3806">
      <w:pPr>
        <w:ind w:left="-426"/>
        <w:rPr>
          <w:rFonts w:ascii="Times New Roman" w:hAnsi="Times New Roman" w:cs="Times New Roman"/>
          <w:sz w:val="28"/>
          <w:szCs w:val="28"/>
        </w:rPr>
      </w:pPr>
    </w:p>
    <w:p w:rsidR="00AD3806" w:rsidRDefault="00DC7092" w:rsidP="00AD3806">
      <w:pPr>
        <w:ind w:left="-426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Практическая часть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-BoldMT" w:hAnsi="TimesNewRomanPS-BoldMT" w:cs="TimesNewRomanPS-BoldMT"/>
          <w:b/>
          <w:bCs/>
          <w:sz w:val="24"/>
          <w:szCs w:val="24"/>
        </w:rPr>
      </w:pPr>
      <w:r w:rsidRPr="00613C3E">
        <w:rPr>
          <w:rFonts w:ascii="Times New Roman" w:hAnsi="Times New Roman" w:cs="Times New Roman"/>
          <w:b/>
          <w:bCs/>
          <w:sz w:val="24"/>
          <w:szCs w:val="24"/>
        </w:rPr>
        <w:t xml:space="preserve">1. </w:t>
      </w:r>
      <w:r w:rsidRPr="00613C3E">
        <w:rPr>
          <w:rFonts w:ascii="TimesNewRomanPSMT" w:hAnsi="TimesNewRomanPSMT" w:cs="TimesNewRomanPSMT"/>
          <w:sz w:val="24"/>
          <w:szCs w:val="24"/>
        </w:rPr>
        <w:t xml:space="preserve">Определите численный и именованный масштаб карты. </w:t>
      </w:r>
      <w:r w:rsidRPr="00613C3E">
        <w:rPr>
          <w:rFonts w:ascii="TimesNewRomanPS-BoldMT" w:hAnsi="TimesNewRomanPS-BoldMT" w:cs="TimesNewRomanPS-BoldMT"/>
          <w:b/>
          <w:bCs/>
          <w:sz w:val="24"/>
          <w:szCs w:val="24"/>
        </w:rPr>
        <w:t>На бланке работы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-BoldMT" w:hAnsi="TimesNewRomanPS-BoldMT" w:cs="TimesNewRomanPS-BoldMT"/>
          <w:b/>
          <w:bCs/>
          <w:sz w:val="24"/>
          <w:szCs w:val="24"/>
        </w:rPr>
      </w:pPr>
      <w:r w:rsidRPr="00613C3E">
        <w:rPr>
          <w:rFonts w:ascii="TimesNewRomanPS-BoldMT" w:hAnsi="TimesNewRomanPS-BoldMT" w:cs="TimesNewRomanPS-BoldMT"/>
          <w:b/>
          <w:bCs/>
          <w:sz w:val="24"/>
          <w:szCs w:val="24"/>
        </w:rPr>
        <w:t>обязательно приведите расчёт!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-BoldMT" w:hAnsi="TimesNewRomanPS-BoldMT" w:cs="TimesNewRomanPS-BoldMT"/>
          <w:b/>
          <w:bCs/>
          <w:sz w:val="24"/>
          <w:szCs w:val="24"/>
        </w:rPr>
      </w:pPr>
      <w:r w:rsidRPr="00613C3E">
        <w:rPr>
          <w:rFonts w:ascii="TimesNewRomanPS-BoldMT" w:hAnsi="TimesNewRomanPS-BoldMT" w:cs="TimesNewRomanPS-BoldMT"/>
          <w:b/>
          <w:bCs/>
          <w:sz w:val="24"/>
          <w:szCs w:val="24"/>
        </w:rPr>
        <w:t>ВНИМАНИЕ! Размер изображения увеличен для лучшей читаемости.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Pr="00613C3E">
        <w:rPr>
          <w:rFonts w:ascii="TimesNewRomanPSMT" w:hAnsi="TimesNewRomanPSMT" w:cs="TimesNewRomanPSMT"/>
          <w:sz w:val="24"/>
          <w:szCs w:val="24"/>
        </w:rPr>
        <w:t>Определите максимальную и минимальную высоты, указанные на карте.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 New Roman" w:hAnsi="Times New Roman" w:cs="Times New Roman"/>
          <w:b/>
          <w:bCs/>
          <w:sz w:val="24"/>
          <w:szCs w:val="24"/>
        </w:rPr>
        <w:t xml:space="preserve">3. </w:t>
      </w:r>
      <w:r w:rsidRPr="00613C3E">
        <w:rPr>
          <w:rFonts w:ascii="TimesNewRomanPSMT" w:hAnsi="TimesNewRomanPSMT" w:cs="TimesNewRomanPSMT"/>
          <w:sz w:val="24"/>
          <w:szCs w:val="24"/>
        </w:rPr>
        <w:t>Определите географические координаты родника Козловик.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 New Roman" w:hAnsi="Times New Roman" w:cs="Times New Roman"/>
          <w:b/>
          <w:bCs/>
          <w:sz w:val="24"/>
          <w:szCs w:val="24"/>
        </w:rPr>
        <w:t xml:space="preserve">4. </w:t>
      </w:r>
      <w:r w:rsidRPr="00613C3E">
        <w:rPr>
          <w:rFonts w:ascii="TimesNewRomanPSMT" w:hAnsi="TimesNewRomanPSMT" w:cs="TimesNewRomanPSMT"/>
          <w:sz w:val="24"/>
          <w:szCs w:val="24"/>
        </w:rPr>
        <w:t>Определите напряжение электрического тока в ЛЭП, изображённой на карте,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NewRomanPSMT" w:hAnsi="TimesNewRomanPSMT" w:cs="TimesNewRomanPSMT"/>
          <w:sz w:val="24"/>
          <w:szCs w:val="24"/>
        </w:rPr>
        <w:t>и истинный азимут её среднего участка.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 New Roman" w:hAnsi="Times New Roman" w:cs="Times New Roman"/>
          <w:b/>
          <w:bCs/>
          <w:sz w:val="24"/>
          <w:szCs w:val="24"/>
        </w:rPr>
        <w:t xml:space="preserve">5. </w:t>
      </w:r>
      <w:r w:rsidRPr="00613C3E">
        <w:rPr>
          <w:rFonts w:ascii="TimesNewRomanPSMT" w:hAnsi="TimesNewRomanPSMT" w:cs="TimesNewRomanPSMT"/>
          <w:sz w:val="24"/>
          <w:szCs w:val="24"/>
        </w:rPr>
        <w:t>Определите, в состав какого субъекта Российской Федерации входит данная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NewRomanPSMT" w:hAnsi="TimesNewRomanPSMT" w:cs="TimesNewRomanPSMT"/>
          <w:sz w:val="24"/>
          <w:szCs w:val="24"/>
        </w:rPr>
        <w:t>территория. Назовите климатический пояс, климатическую область и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NewRomanPSMT" w:hAnsi="TimesNewRomanPSMT" w:cs="TimesNewRomanPSMT"/>
          <w:sz w:val="24"/>
          <w:szCs w:val="24"/>
        </w:rPr>
        <w:t>природную зону.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Pr="00613C3E">
        <w:rPr>
          <w:rFonts w:ascii="TimesNewRomanPSMT" w:hAnsi="TimesNewRomanPSMT" w:cs="TimesNewRomanPSMT"/>
          <w:sz w:val="24"/>
          <w:szCs w:val="24"/>
        </w:rPr>
        <w:t>Определите скорость течения какой из изображённых рек наибольшая? Свой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NewRomanPSMT" w:hAnsi="TimesNewRomanPSMT" w:cs="TimesNewRomanPSMT"/>
          <w:sz w:val="24"/>
          <w:szCs w:val="24"/>
        </w:rPr>
        <w:t>ответ объясните.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 New Roman" w:hAnsi="Times New Roman" w:cs="Times New Roman"/>
          <w:b/>
          <w:bCs/>
          <w:sz w:val="24"/>
          <w:szCs w:val="24"/>
        </w:rPr>
        <w:t xml:space="preserve">7. </w:t>
      </w:r>
      <w:r w:rsidRPr="00613C3E">
        <w:rPr>
          <w:rFonts w:ascii="TimesNewRomanPSMT" w:hAnsi="TimesNewRomanPSMT" w:cs="TimesNewRomanPSMT"/>
          <w:sz w:val="24"/>
          <w:szCs w:val="24"/>
        </w:rPr>
        <w:t>Определите, к бассейну какой реки относятся водотоки этой территории?</w:t>
      </w:r>
    </w:p>
    <w:p w:rsidR="00DC7092" w:rsidRPr="00613C3E" w:rsidRDefault="00DC7092" w:rsidP="00613C3E">
      <w:pPr>
        <w:autoSpaceDE w:val="0"/>
        <w:autoSpaceDN w:val="0"/>
        <w:adjustRightInd w:val="0"/>
        <w:spacing w:after="0" w:line="240" w:lineRule="auto"/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NewRomanPSMT" w:hAnsi="TimesNewRomanPSMT" w:cs="TimesNewRomanPSMT"/>
          <w:sz w:val="24"/>
          <w:szCs w:val="24"/>
        </w:rPr>
        <w:t>Какой у них преобладающий тип питания? Какое водохранилище изображено</w:t>
      </w:r>
    </w:p>
    <w:p w:rsidR="00DC7092" w:rsidRDefault="00DC7092" w:rsidP="00613C3E">
      <w:pPr>
        <w:ind w:left="-567"/>
        <w:rPr>
          <w:rFonts w:ascii="TimesNewRomanPSMT" w:hAnsi="TimesNewRomanPSMT" w:cs="TimesNewRomanPSMT"/>
          <w:sz w:val="24"/>
          <w:szCs w:val="24"/>
        </w:rPr>
      </w:pPr>
      <w:r w:rsidRPr="00613C3E">
        <w:rPr>
          <w:rFonts w:ascii="TimesNewRomanPSMT" w:hAnsi="TimesNewRomanPSMT" w:cs="TimesNewRomanPSMT"/>
          <w:sz w:val="24"/>
          <w:szCs w:val="24"/>
        </w:rPr>
        <w:t>на карте?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1 А Численный масштаб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Б Именованный масштаб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В Расчёт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2 А Максимальная высота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Б Минимальная высота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3 А Географические координаты родника Козловик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4 А Напряжение тока ЛЭП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Б Азимут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5 А Субъект РФ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Б Климатический пояс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В Тип климата / климатическая область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Г Природная зона</w:t>
      </w:r>
      <w:bookmarkStart w:id="0" w:name="_GoBack"/>
      <w:bookmarkEnd w:id="0"/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6 А Река с наибольшей скоростью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Б Объяснение выбора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7 А Бассейн реки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Б Преобладающее питание</w:t>
      </w:r>
    </w:p>
    <w:p w:rsid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sz w:val="24"/>
          <w:szCs w:val="24"/>
        </w:rPr>
        <w:t>В Название водохранилища</w:t>
      </w:r>
    </w:p>
    <w:p w:rsidR="00613C3E" w:rsidRPr="00613C3E" w:rsidRDefault="00613C3E" w:rsidP="00613C3E">
      <w:pPr>
        <w:ind w:left="-567"/>
        <w:rPr>
          <w:rFonts w:ascii="Times New Roman" w:hAnsi="Times New Roman" w:cs="Times New Roman"/>
          <w:b/>
          <w:sz w:val="24"/>
          <w:szCs w:val="24"/>
        </w:rPr>
      </w:pPr>
      <w:r w:rsidRPr="00613C3E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219825" cy="7736101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3024" cy="7740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13C3E" w:rsidRPr="00613C3E" w:rsidSect="00AD3806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C6550" w:rsidRDefault="00BC6550" w:rsidP="00A14231">
      <w:pPr>
        <w:spacing w:after="0" w:line="240" w:lineRule="auto"/>
      </w:pPr>
      <w:r>
        <w:separator/>
      </w:r>
    </w:p>
  </w:endnote>
  <w:endnote w:type="continuationSeparator" w:id="0">
    <w:p w:rsidR="00BC6550" w:rsidRDefault="00BC6550" w:rsidP="00A142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1" w:usb1="08070000" w:usb2="00000010" w:usb3="00000000" w:csb0="00020005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imesNewRomanPS-BoldMT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C6550" w:rsidRDefault="00BC6550" w:rsidP="00A14231">
      <w:pPr>
        <w:spacing w:after="0" w:line="240" w:lineRule="auto"/>
      </w:pPr>
      <w:r>
        <w:separator/>
      </w:r>
    </w:p>
  </w:footnote>
  <w:footnote w:type="continuationSeparator" w:id="0">
    <w:p w:rsidR="00BC6550" w:rsidRDefault="00BC6550" w:rsidP="00A14231">
      <w:pPr>
        <w:spacing w:after="0" w:line="240" w:lineRule="auto"/>
      </w:pPr>
      <w:r>
        <w:continuationSeparator/>
      </w:r>
    </w:p>
  </w:footnote>
  <w:footnote w:id="1">
    <w:p w:rsidR="00400B4E" w:rsidRDefault="00400B4E"/>
    <w:p w:rsidR="00A14231" w:rsidRPr="00F845CA" w:rsidRDefault="00A14231" w:rsidP="00A14231">
      <w:pPr>
        <w:pStyle w:val="a4"/>
        <w:rPr>
          <w:rFonts w:ascii="Arial" w:hAnsi="Arial" w:cs="Arial"/>
          <w:sz w:val="24"/>
          <w:szCs w:val="24"/>
        </w:rPr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3AF8"/>
    <w:rsid w:val="00271158"/>
    <w:rsid w:val="00400B4E"/>
    <w:rsid w:val="00613C3E"/>
    <w:rsid w:val="00A14231"/>
    <w:rsid w:val="00AD3806"/>
    <w:rsid w:val="00BC6550"/>
    <w:rsid w:val="00D73AF8"/>
    <w:rsid w:val="00DC7092"/>
    <w:rsid w:val="00DE787B"/>
    <w:rsid w:val="00F109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6154BE1-FA1E-4E0B-AB30-CDAE0E6695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D38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note text"/>
    <w:basedOn w:val="a"/>
    <w:link w:val="a5"/>
    <w:uiPriority w:val="99"/>
    <w:semiHidden/>
    <w:unhideWhenUsed/>
    <w:rsid w:val="00A14231"/>
    <w:pPr>
      <w:spacing w:after="0" w:line="240" w:lineRule="auto"/>
    </w:pPr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A14231"/>
    <w:rPr>
      <w:sz w:val="20"/>
      <w:szCs w:val="20"/>
    </w:rPr>
  </w:style>
  <w:style w:type="character" w:styleId="a6">
    <w:name w:val="footnote reference"/>
    <w:basedOn w:val="a0"/>
    <w:uiPriority w:val="99"/>
    <w:semiHidden/>
    <w:unhideWhenUsed/>
    <w:rsid w:val="00A14231"/>
    <w:rPr>
      <w:vertAlign w:val="superscript"/>
    </w:rPr>
  </w:style>
  <w:style w:type="character" w:customStyle="1" w:styleId="apple-converted-space">
    <w:name w:val="apple-converted-space"/>
    <w:basedOn w:val="a0"/>
    <w:rsid w:val="00A14231"/>
  </w:style>
  <w:style w:type="paragraph" w:styleId="a7">
    <w:name w:val="List Paragraph"/>
    <w:basedOn w:val="a"/>
    <w:uiPriority w:val="99"/>
    <w:qFormat/>
    <w:rsid w:val="00A1423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6</Pages>
  <Words>988</Words>
  <Characters>5636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</cp:revision>
  <dcterms:created xsi:type="dcterms:W3CDTF">2019-10-16T13:54:00Z</dcterms:created>
  <dcterms:modified xsi:type="dcterms:W3CDTF">2019-10-16T15:17:00Z</dcterms:modified>
</cp:coreProperties>
</file>